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0F" w:rsidRDefault="00683BA2">
      <w:pPr>
        <w:rPr>
          <w:rFonts w:ascii="Arial" w:hAnsi="Arial" w:cs="Arial"/>
          <w:sz w:val="28"/>
          <w:szCs w:val="28"/>
        </w:rPr>
      </w:pPr>
      <w:r>
        <w:rPr>
          <w:rFonts w:ascii="Arial" w:hAnsi="Arial" w:cs="Arial"/>
          <w:sz w:val="28"/>
          <w:szCs w:val="28"/>
        </w:rPr>
        <w:t>Notes to guide you along the way through Believing</w:t>
      </w:r>
    </w:p>
    <w:p w:rsidR="00683BA2" w:rsidRDefault="00683BA2" w:rsidP="00683BA2">
      <w:pPr>
        <w:spacing w:after="0"/>
        <w:rPr>
          <w:rFonts w:ascii="Arial" w:hAnsi="Arial" w:cs="Arial"/>
          <w:sz w:val="28"/>
          <w:szCs w:val="28"/>
        </w:rPr>
      </w:pPr>
      <w:r>
        <w:rPr>
          <w:rFonts w:ascii="Arial" w:hAnsi="Arial" w:cs="Arial"/>
          <w:sz w:val="28"/>
          <w:szCs w:val="28"/>
        </w:rPr>
        <w:t>After teaching the stages in the formation of the Gospels – read pp. 7-10 with the class.  Even though this passage is written “as diary entries”, it gives us the oral tradition from this one young person’s [hypothetical] experience of what it could have been like for a young Jewish boy in the days that followed Jesus’ crucifixion.  It is a hypothetical first person account.</w:t>
      </w:r>
    </w:p>
    <w:p w:rsidR="00683BA2" w:rsidRDefault="00683BA2" w:rsidP="00683BA2">
      <w:pPr>
        <w:spacing w:after="0"/>
        <w:rPr>
          <w:rFonts w:ascii="Arial" w:hAnsi="Arial" w:cs="Arial"/>
          <w:sz w:val="28"/>
          <w:szCs w:val="28"/>
        </w:rPr>
      </w:pPr>
    </w:p>
    <w:p w:rsidR="00683BA2" w:rsidRDefault="00683BA2" w:rsidP="00683BA2">
      <w:pPr>
        <w:spacing w:after="0"/>
        <w:rPr>
          <w:rFonts w:ascii="Arial" w:hAnsi="Arial" w:cs="Arial"/>
          <w:sz w:val="28"/>
          <w:szCs w:val="28"/>
        </w:rPr>
      </w:pPr>
      <w:bookmarkStart w:id="0" w:name="_GoBack"/>
      <w:bookmarkEnd w:id="0"/>
      <w:r>
        <w:rPr>
          <w:rFonts w:ascii="Arial" w:hAnsi="Arial" w:cs="Arial"/>
          <w:sz w:val="28"/>
          <w:szCs w:val="28"/>
        </w:rPr>
        <w:t>After teaching BL 2.3 – use student text pages 47-48 up to oil and compare the symbols of the Holy Spirit from BL 2.3</w:t>
      </w:r>
      <w:r w:rsidR="004039F6">
        <w:rPr>
          <w:rFonts w:ascii="Arial" w:hAnsi="Arial" w:cs="Arial"/>
          <w:sz w:val="28"/>
          <w:szCs w:val="28"/>
        </w:rPr>
        <w:t>.</w:t>
      </w:r>
      <w:r>
        <w:rPr>
          <w:rFonts w:ascii="Arial" w:hAnsi="Arial" w:cs="Arial"/>
          <w:sz w:val="28"/>
          <w:szCs w:val="28"/>
        </w:rPr>
        <w:t xml:space="preserve">  Is there a connection between the two sets of symbols?</w:t>
      </w:r>
    </w:p>
    <w:p w:rsidR="00683BA2" w:rsidRDefault="00683BA2" w:rsidP="00683BA2">
      <w:pPr>
        <w:spacing w:after="0"/>
        <w:rPr>
          <w:rFonts w:ascii="Arial" w:hAnsi="Arial" w:cs="Arial"/>
          <w:sz w:val="28"/>
          <w:szCs w:val="28"/>
        </w:rPr>
      </w:pPr>
    </w:p>
    <w:p w:rsidR="00683BA2" w:rsidRDefault="00683BA2" w:rsidP="00683BA2">
      <w:pPr>
        <w:spacing w:after="0"/>
        <w:rPr>
          <w:rFonts w:ascii="Arial" w:hAnsi="Arial" w:cs="Arial"/>
          <w:sz w:val="28"/>
          <w:szCs w:val="28"/>
        </w:rPr>
      </w:pPr>
      <w:r>
        <w:rPr>
          <w:rFonts w:ascii="Arial" w:hAnsi="Arial" w:cs="Arial"/>
          <w:sz w:val="28"/>
          <w:szCs w:val="28"/>
        </w:rPr>
        <w:t>When teaching BL 3.1-3.3, you may want to use pieces of the text from old program as support material.  It is important that students understand what it means when we say “one, holy, catholic and apostolic church.”</w:t>
      </w:r>
    </w:p>
    <w:p w:rsidR="00683BA2" w:rsidRDefault="00683BA2" w:rsidP="00683BA2">
      <w:pPr>
        <w:spacing w:after="0"/>
        <w:rPr>
          <w:rFonts w:ascii="Arial" w:hAnsi="Arial" w:cs="Arial"/>
          <w:sz w:val="28"/>
          <w:szCs w:val="28"/>
        </w:rPr>
      </w:pPr>
      <w:r>
        <w:rPr>
          <w:rFonts w:ascii="Arial" w:hAnsi="Arial" w:cs="Arial"/>
          <w:sz w:val="28"/>
          <w:szCs w:val="28"/>
        </w:rPr>
        <w:t>Holy is explained in pp. 36-44</w:t>
      </w:r>
    </w:p>
    <w:p w:rsidR="00683BA2" w:rsidRDefault="00683BA2" w:rsidP="00683BA2">
      <w:pPr>
        <w:spacing w:after="0"/>
        <w:rPr>
          <w:rFonts w:ascii="Arial" w:hAnsi="Arial" w:cs="Arial"/>
          <w:sz w:val="28"/>
          <w:szCs w:val="28"/>
        </w:rPr>
      </w:pPr>
      <w:r>
        <w:rPr>
          <w:rFonts w:ascii="Arial" w:hAnsi="Arial" w:cs="Arial"/>
          <w:sz w:val="28"/>
          <w:szCs w:val="28"/>
        </w:rPr>
        <w:t>One is explained in pp. 45-48</w:t>
      </w:r>
    </w:p>
    <w:p w:rsidR="00683BA2" w:rsidRDefault="00683BA2" w:rsidP="00683BA2">
      <w:pPr>
        <w:spacing w:after="0"/>
        <w:rPr>
          <w:rFonts w:ascii="Arial" w:hAnsi="Arial" w:cs="Arial"/>
          <w:sz w:val="28"/>
          <w:szCs w:val="28"/>
        </w:rPr>
      </w:pPr>
      <w:r>
        <w:rPr>
          <w:rFonts w:ascii="Arial" w:hAnsi="Arial" w:cs="Arial"/>
          <w:sz w:val="28"/>
          <w:szCs w:val="28"/>
        </w:rPr>
        <w:t xml:space="preserve">Catholic is explained in p. 48 from bread &amp; wine </w:t>
      </w:r>
      <w:proofErr w:type="spellStart"/>
      <w:r>
        <w:rPr>
          <w:rFonts w:ascii="Arial" w:hAnsi="Arial" w:cs="Arial"/>
          <w:sz w:val="28"/>
          <w:szCs w:val="28"/>
        </w:rPr>
        <w:t>to p</w:t>
      </w:r>
      <w:proofErr w:type="spellEnd"/>
      <w:r>
        <w:rPr>
          <w:rFonts w:ascii="Arial" w:hAnsi="Arial" w:cs="Arial"/>
          <w:sz w:val="28"/>
          <w:szCs w:val="28"/>
        </w:rPr>
        <w:t>. 51and pp. 66-67</w:t>
      </w:r>
    </w:p>
    <w:p w:rsidR="00683BA2" w:rsidRPr="00683BA2" w:rsidRDefault="00683BA2" w:rsidP="00683BA2">
      <w:pPr>
        <w:spacing w:after="0"/>
        <w:rPr>
          <w:rFonts w:ascii="Arial" w:hAnsi="Arial" w:cs="Arial"/>
          <w:sz w:val="28"/>
          <w:szCs w:val="28"/>
        </w:rPr>
      </w:pPr>
      <w:r>
        <w:rPr>
          <w:rFonts w:ascii="Arial" w:hAnsi="Arial" w:cs="Arial"/>
          <w:sz w:val="28"/>
          <w:szCs w:val="28"/>
        </w:rPr>
        <w:t xml:space="preserve">Apostolic is explained on pp, 52, </w:t>
      </w:r>
      <w:proofErr w:type="gramStart"/>
      <w:r>
        <w:rPr>
          <w:rFonts w:ascii="Arial" w:hAnsi="Arial" w:cs="Arial"/>
          <w:sz w:val="28"/>
          <w:szCs w:val="28"/>
        </w:rPr>
        <w:t>70</w:t>
      </w:r>
      <w:proofErr w:type="gramEnd"/>
    </w:p>
    <w:sectPr w:rsidR="00683BA2" w:rsidRPr="00683B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A2"/>
    <w:rsid w:val="004039F6"/>
    <w:rsid w:val="0067780F"/>
    <w:rsid w:val="00683BA2"/>
    <w:rsid w:val="006B5017"/>
    <w:rsid w:val="00C77E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2017-08-25T15:21:00Z</cp:lastPrinted>
  <dcterms:created xsi:type="dcterms:W3CDTF">2017-09-09T20:08:00Z</dcterms:created>
  <dcterms:modified xsi:type="dcterms:W3CDTF">2017-09-09T20:08:00Z</dcterms:modified>
</cp:coreProperties>
</file>